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C879B" w14:textId="77777777" w:rsidR="00ED72AF" w:rsidRDefault="00ED72AF">
      <w:pPr>
        <w:jc w:val="right"/>
        <w:rPr>
          <w:sz w:val="21"/>
          <w:szCs w:val="21"/>
        </w:rPr>
      </w:pPr>
    </w:p>
    <w:p w14:paraId="3F5B2225" w14:textId="77777777" w:rsidR="00ED72AF" w:rsidRDefault="00ED72AF">
      <w:pPr>
        <w:jc w:val="right"/>
        <w:rPr>
          <w:sz w:val="21"/>
          <w:szCs w:val="21"/>
        </w:rPr>
      </w:pPr>
    </w:p>
    <w:p w14:paraId="2639C14E" w14:textId="77777777" w:rsidR="00ED72AF" w:rsidRDefault="00ED72AF">
      <w:pPr>
        <w:jc w:val="right"/>
        <w:rPr>
          <w:sz w:val="21"/>
          <w:szCs w:val="21"/>
        </w:rPr>
      </w:pPr>
    </w:p>
    <w:p w14:paraId="10B99B57" w14:textId="77777777" w:rsidR="00ED72AF" w:rsidRDefault="00ED72AF"/>
    <w:p w14:paraId="3B890F74" w14:textId="73BEA963" w:rsidR="00ED72AF" w:rsidRPr="00042E48" w:rsidRDefault="00042E48">
      <w:pPr>
        <w:rPr>
          <w:rFonts w:ascii="Helvetica" w:hAnsi="Helvetica" w:cs="Helvetica"/>
        </w:rPr>
      </w:pPr>
      <w:r w:rsidRPr="00042E48">
        <w:rPr>
          <w:rFonts w:ascii="Helvetica" w:hAnsi="Helvetica" w:cs="Helvetica"/>
        </w:rPr>
        <w:t>Friday 4</w:t>
      </w:r>
      <w:r w:rsidRPr="00042E48">
        <w:rPr>
          <w:rFonts w:ascii="Helvetica" w:hAnsi="Helvetica" w:cs="Helvetica"/>
          <w:vertAlign w:val="superscript"/>
        </w:rPr>
        <w:t>th</w:t>
      </w:r>
      <w:r w:rsidRPr="00042E48">
        <w:rPr>
          <w:rFonts w:ascii="Helvetica" w:hAnsi="Helvetica" w:cs="Helvetica"/>
        </w:rPr>
        <w:t xml:space="preserve"> September 2025</w:t>
      </w:r>
    </w:p>
    <w:p w14:paraId="1422AD7C" w14:textId="77777777" w:rsidR="00ED72AF" w:rsidRPr="00042E48" w:rsidRDefault="00ED72AF">
      <w:pPr>
        <w:jc w:val="both"/>
        <w:rPr>
          <w:rFonts w:ascii="Helvetica" w:hAnsi="Helvetica" w:cs="Helvetica"/>
        </w:rPr>
      </w:pPr>
    </w:p>
    <w:p w14:paraId="11662772" w14:textId="77777777" w:rsidR="00ED72AF" w:rsidRPr="00042E48" w:rsidRDefault="00082720">
      <w:pPr>
        <w:jc w:val="both"/>
        <w:rPr>
          <w:rFonts w:ascii="Helvetica" w:hAnsi="Helvetica" w:cs="Helvetica"/>
        </w:rPr>
      </w:pPr>
      <w:r w:rsidRPr="00042E48">
        <w:rPr>
          <w:rFonts w:ascii="Helvetica" w:hAnsi="Helvetica" w:cs="Helvetica"/>
        </w:rPr>
        <w:t>Dear Parents/Carers,</w:t>
      </w:r>
      <w:r w:rsidRPr="00042E48">
        <w:rPr>
          <w:rFonts w:ascii="Helvetica" w:hAnsi="Helvetica" w:cs="Helvetica"/>
        </w:rPr>
        <w:tab/>
      </w:r>
    </w:p>
    <w:p w14:paraId="1703F923" w14:textId="77777777" w:rsidR="00ED72AF" w:rsidRPr="00042E48" w:rsidRDefault="00ED72AF">
      <w:pPr>
        <w:jc w:val="both"/>
        <w:rPr>
          <w:rFonts w:ascii="Helvetica" w:hAnsi="Helvetica" w:cs="Helvetica"/>
        </w:rPr>
      </w:pPr>
    </w:p>
    <w:p w14:paraId="0E797A73" w14:textId="1FB4A73C" w:rsidR="00ED72AF" w:rsidRPr="00042E48" w:rsidRDefault="00082720">
      <w:pPr>
        <w:jc w:val="both"/>
        <w:rPr>
          <w:rFonts w:ascii="Helvetica" w:eastAsia="Helvetica Neue" w:hAnsi="Helvetica" w:cs="Helvetica"/>
          <w:b/>
        </w:rPr>
      </w:pPr>
      <w:r w:rsidRPr="00042E48">
        <w:rPr>
          <w:rFonts w:ascii="Helvetica" w:eastAsia="Helvetica Neue" w:hAnsi="Helvetica" w:cs="Helvetica"/>
          <w:b/>
        </w:rPr>
        <w:t xml:space="preserve">Re: </w:t>
      </w:r>
      <w:r w:rsidR="00042E48" w:rsidRPr="00042E48">
        <w:rPr>
          <w:rFonts w:ascii="Helvetica" w:eastAsia="Helvetica Neue" w:hAnsi="Helvetica" w:cs="Helvetica"/>
          <w:b/>
        </w:rPr>
        <w:t>Attendance</w:t>
      </w:r>
    </w:p>
    <w:p w14:paraId="7080718D" w14:textId="0A911660" w:rsidR="00042E48" w:rsidRDefault="00042E48">
      <w:pPr>
        <w:jc w:val="both"/>
        <w:rPr>
          <w:rFonts w:ascii="Helvetica Neue" w:eastAsia="Helvetica Neue" w:hAnsi="Helvetica Neue" w:cs="Helvetica Neue"/>
          <w:b/>
        </w:rPr>
      </w:pPr>
    </w:p>
    <w:p w14:paraId="38A61D37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Welcome back to the new academic year. We hope you and your family had a restful summer break.</w:t>
      </w:r>
    </w:p>
    <w:p w14:paraId="52B6B9BD" w14:textId="61FA3293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As we begin the 2025/2026 school year, we would like to take this opportunity to remind all families of</w:t>
      </w:r>
      <w:r>
        <w:rPr>
          <w:rFonts w:ascii="Helvetica" w:eastAsia="Helvetica Neue" w:hAnsi="Helvetica" w:cs="Helvetica"/>
        </w:rPr>
        <w:t xml:space="preserve"> </w:t>
      </w:r>
      <w:r w:rsidRPr="00042E48">
        <w:rPr>
          <w:rFonts w:ascii="Helvetica" w:eastAsia="Helvetica Neue" w:hAnsi="Helvetica" w:cs="Helvetica"/>
        </w:rPr>
        <w:t>our shared commitment to excellent school attendance. In line with Medway Local Authority and</w:t>
      </w:r>
    </w:p>
    <w:p w14:paraId="47006518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national expectations, we are aiming for a minimum attendance rate of 96% for every pupil. Regular</w:t>
      </w:r>
    </w:p>
    <w:p w14:paraId="753336F6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attendance is vital to ensure that your child benefits fully from their education, achieves their</w:t>
      </w:r>
    </w:p>
    <w:p w14:paraId="48D07520" w14:textId="567316A1" w:rsid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potential, and builds strong foundations for future success.</w:t>
      </w:r>
    </w:p>
    <w:p w14:paraId="1838078A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002A2CE9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There has been growing national concern regarding declining school attendance rates across the UK.</w:t>
      </w:r>
    </w:p>
    <w:p w14:paraId="6D09A9C7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In response, the Department for Education (DfE) introduced statutory guidance, effective from August</w:t>
      </w:r>
    </w:p>
    <w:p w14:paraId="26C32DE8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2024, aimed at reducing term-time holidays and unauthorised absences, and supporting families</w:t>
      </w:r>
    </w:p>
    <w:p w14:paraId="28C4F3D3" w14:textId="388605EF" w:rsid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whose children are struggling to attend. </w:t>
      </w:r>
    </w:p>
    <w:p w14:paraId="089E82A3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26CAB7A0" w14:textId="271C1A24" w:rsidR="00042E48" w:rsidRPr="00042E48" w:rsidRDefault="00042E48" w:rsidP="00042E48">
      <w:pPr>
        <w:jc w:val="both"/>
        <w:rPr>
          <w:rFonts w:ascii="Helvetica" w:eastAsia="Helvetica Neue" w:hAnsi="Helvetica" w:cs="Helvetica"/>
          <w:b/>
        </w:rPr>
      </w:pPr>
      <w:r w:rsidRPr="00042E48">
        <w:rPr>
          <w:rFonts w:ascii="Helvetica" w:eastAsia="Helvetica Neue" w:hAnsi="Helvetica" w:cs="Helvetica"/>
          <w:b/>
        </w:rPr>
        <w:t>Support First</w:t>
      </w:r>
    </w:p>
    <w:p w14:paraId="49F34406" w14:textId="7FE77588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 xml:space="preserve">As the DfE notes, </w:t>
      </w:r>
      <w:r>
        <w:rPr>
          <w:rFonts w:ascii="Helvetica" w:eastAsia="Helvetica Neue" w:hAnsi="Helvetica" w:cs="Helvetica"/>
        </w:rPr>
        <w:t>‘</w:t>
      </w:r>
      <w:r w:rsidRPr="00042E48">
        <w:rPr>
          <w:rFonts w:ascii="Helvetica" w:eastAsia="Helvetica Neue" w:hAnsi="Helvetica" w:cs="Helvetica"/>
        </w:rPr>
        <w:t>Improving attendance is everyone’s business’, and it is important that we, as your</w:t>
      </w:r>
    </w:p>
    <w:p w14:paraId="14857E49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child’s school, work together in partnership with you, your family, your child, and the wider</w:t>
      </w:r>
    </w:p>
    <w:p w14:paraId="604A83C5" w14:textId="6D94EEE5" w:rsid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community.</w:t>
      </w:r>
    </w:p>
    <w:p w14:paraId="059DB737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25AE00D3" w14:textId="1E0F1876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 xml:space="preserve">The statutory DfE </w:t>
      </w:r>
      <w:r>
        <w:rPr>
          <w:rFonts w:ascii="Helvetica" w:eastAsia="Helvetica Neue" w:hAnsi="Helvetica" w:cs="Helvetica"/>
        </w:rPr>
        <w:t>‘</w:t>
      </w:r>
      <w:r w:rsidRPr="00042E48">
        <w:rPr>
          <w:rFonts w:ascii="Helvetica" w:eastAsia="Helvetica Neue" w:hAnsi="Helvetica" w:cs="Helvetica"/>
        </w:rPr>
        <w:t>Working Together to Improve School Attendance</w:t>
      </w:r>
      <w:r>
        <w:rPr>
          <w:rFonts w:ascii="Helvetica" w:eastAsia="Helvetica Neue" w:hAnsi="Helvetica" w:cs="Helvetica"/>
        </w:rPr>
        <w:t>’</w:t>
      </w:r>
      <w:r w:rsidRPr="00042E48">
        <w:rPr>
          <w:rFonts w:ascii="Helvetica" w:eastAsia="Helvetica Neue" w:hAnsi="Helvetica" w:cs="Helvetica"/>
        </w:rPr>
        <w:t xml:space="preserve"> Guidance emphasises a</w:t>
      </w:r>
    </w:p>
    <w:p w14:paraId="1F62537B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‘Support First’ ethos, and recognises that ‘the barriers to accessing education are wide and complex,</w:t>
      </w:r>
    </w:p>
    <w:p w14:paraId="1A294B56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both within and beyond the school gates, and are often specific to individual pupils and families... [It]</w:t>
      </w:r>
    </w:p>
    <w:p w14:paraId="3D3BD7D1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is essential for pupils to get the most out of their school experience, including their attainment,</w:t>
      </w:r>
    </w:p>
    <w:p w14:paraId="3BD341E5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wellbeing, and wider life chances.’</w:t>
      </w:r>
    </w:p>
    <w:p w14:paraId="3293C748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If you are concerned about your child’s attendance, then please contact (add in school team email</w:t>
      </w:r>
    </w:p>
    <w:p w14:paraId="6A50EDDE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address) as soon as possible so that barriers to attendance can be understood, and appropriate</w:t>
      </w:r>
    </w:p>
    <w:p w14:paraId="3DC26040" w14:textId="442A35FE" w:rsid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support can be put in place to support you, your family, and your child to prevent further absences.</w:t>
      </w:r>
    </w:p>
    <w:p w14:paraId="226623EC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64F341BA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  <w:b/>
        </w:rPr>
      </w:pPr>
      <w:r w:rsidRPr="00042E48">
        <w:rPr>
          <w:rFonts w:ascii="Helvetica" w:eastAsia="Helvetica Neue" w:hAnsi="Helvetica" w:cs="Helvetica"/>
          <w:b/>
        </w:rPr>
        <w:t>Medical evidence</w:t>
      </w:r>
    </w:p>
    <w:p w14:paraId="632D6B8A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In the majority of cases a parent’s notification that their child is too ill to attend school will be evident</w:t>
      </w:r>
    </w:p>
    <w:p w14:paraId="60836758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and can be accepted without question or concern. Only where the school has genuine and</w:t>
      </w:r>
    </w:p>
    <w:p w14:paraId="2C208F7C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reasonable doubt about the authenticity of the illness will medical evidence be requested to support</w:t>
      </w:r>
    </w:p>
    <w:p w14:paraId="782D4CD4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the absence and when attendance is a cause for concern, evidence will also be requested to</w:t>
      </w:r>
    </w:p>
    <w:p w14:paraId="7CE95779" w14:textId="7C23A7B3" w:rsid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authorise absence/s.</w:t>
      </w:r>
    </w:p>
    <w:p w14:paraId="7EE568F2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1ECDC3E8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  <w:b/>
        </w:rPr>
      </w:pPr>
      <w:r w:rsidRPr="00042E48">
        <w:rPr>
          <w:rFonts w:ascii="Helvetica" w:eastAsia="Helvetica Neue" w:hAnsi="Helvetica" w:cs="Helvetica"/>
          <w:b/>
        </w:rPr>
        <w:t>Formalising and intensifying the support</w:t>
      </w:r>
    </w:p>
    <w:p w14:paraId="56E15400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Where voluntary support has not been effective and/or has not been engaged with, we will work with</w:t>
      </w:r>
    </w:p>
    <w:p w14:paraId="1D607119" w14:textId="41F813E9" w:rsid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partners, including the local authority, to formalise and intensify the support.</w:t>
      </w:r>
    </w:p>
    <w:p w14:paraId="65209F32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17DF918B" w14:textId="1368B242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 xml:space="preserve">As part of the measures introduced, if a pupil has </w:t>
      </w:r>
      <w:r>
        <w:rPr>
          <w:rFonts w:ascii="Helvetica" w:eastAsia="Helvetica Neue" w:hAnsi="Helvetica" w:cs="Helvetica"/>
        </w:rPr>
        <w:t xml:space="preserve">10 </w:t>
      </w:r>
      <w:r w:rsidRPr="00042E48">
        <w:rPr>
          <w:rFonts w:ascii="Helvetica" w:eastAsia="Helvetica Neue" w:hAnsi="Helvetica" w:cs="Helvetica"/>
        </w:rPr>
        <w:t>sessions of absence within a 10-week period,</w:t>
      </w:r>
    </w:p>
    <w:p w14:paraId="76DF4394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the pupil’s parent(s)/carer(s) may receive a ‘Notice to Improve’ notification sent via email or letter.</w:t>
      </w:r>
    </w:p>
    <w:p w14:paraId="257CF83E" w14:textId="77777777" w:rsid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 xml:space="preserve">Each day of absence is recorded as two sessions (morning and afternoon). </w:t>
      </w:r>
    </w:p>
    <w:p w14:paraId="7347A963" w14:textId="77777777" w:rsid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579AA222" w14:textId="191665B2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lastRenderedPageBreak/>
        <w:t>Unauthorised</w:t>
      </w:r>
      <w:r>
        <w:rPr>
          <w:rFonts w:ascii="Helvetica" w:eastAsia="Helvetica Neue" w:hAnsi="Helvetica" w:cs="Helvetica"/>
        </w:rPr>
        <w:t xml:space="preserve"> </w:t>
      </w:r>
      <w:r w:rsidRPr="00042E48">
        <w:rPr>
          <w:rFonts w:ascii="Helvetica" w:eastAsia="Helvetica Neue" w:hAnsi="Helvetica" w:cs="Helvetica"/>
        </w:rPr>
        <w:t>absences include:</w:t>
      </w:r>
    </w:p>
    <w:p w14:paraId="624AC3F2" w14:textId="6A781933" w:rsidR="00042E48" w:rsidRPr="00042E48" w:rsidRDefault="00042E48" w:rsidP="00042E48">
      <w:pPr>
        <w:pStyle w:val="ListParagraph"/>
        <w:numPr>
          <w:ilvl w:val="0"/>
          <w:numId w:val="1"/>
        </w:num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unauthorised absence (where there is no reasonable circumstance for the absence taking</w:t>
      </w:r>
    </w:p>
    <w:p w14:paraId="694C13B2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place, O code),</w:t>
      </w:r>
    </w:p>
    <w:p w14:paraId="269C8C60" w14:textId="7DEDCB93" w:rsidR="00042E48" w:rsidRPr="00042E48" w:rsidRDefault="00042E48" w:rsidP="00042E48">
      <w:pPr>
        <w:pStyle w:val="ListParagraph"/>
        <w:numPr>
          <w:ilvl w:val="0"/>
          <w:numId w:val="1"/>
        </w:num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arriving late after the register has closed (U Code),</w:t>
      </w:r>
    </w:p>
    <w:p w14:paraId="5EC20A40" w14:textId="0AB39E62" w:rsidR="00042E48" w:rsidRPr="00042E48" w:rsidRDefault="00042E48" w:rsidP="00042E48">
      <w:pPr>
        <w:pStyle w:val="ListParagraph"/>
        <w:numPr>
          <w:ilvl w:val="0"/>
          <w:numId w:val="1"/>
        </w:num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or a combination of these with holidays taken during term time (Unauthorised holiday – G</w:t>
      </w:r>
    </w:p>
    <w:p w14:paraId="55102F1C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code)</w:t>
      </w:r>
    </w:p>
    <w:p w14:paraId="68EC3AA8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4993380A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These 10 weeks can span different terms and even different educational settings, such as transitions</w:t>
      </w:r>
    </w:p>
    <w:p w14:paraId="2FD9BEE3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in-year school changes and alternative provision. For instance, if your child misses 3 days of school</w:t>
      </w:r>
    </w:p>
    <w:p w14:paraId="4F7CC97B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for a holiday in September (6 sessions) and is late after the register closes on 4 occasions (4</w:t>
      </w:r>
    </w:p>
    <w:p w14:paraId="014A4450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sessions) between September and October, you may be issued a ‘Notice to Improve’ notification.  </w:t>
      </w:r>
    </w:p>
    <w:p w14:paraId="192B4F43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The ‘Notice to Improve’ notification will set out the expectations and period notice for the</w:t>
      </w:r>
    </w:p>
    <w:p w14:paraId="2D8C7889" w14:textId="47787B73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 xml:space="preserve">improvement of attendance such as </w:t>
      </w:r>
      <w:r>
        <w:rPr>
          <w:rFonts w:ascii="Helvetica" w:eastAsia="Helvetica Neue" w:hAnsi="Helvetica" w:cs="Helvetica"/>
        </w:rPr>
        <w:t>‘</w:t>
      </w:r>
      <w:r w:rsidRPr="00042E48">
        <w:rPr>
          <w:rFonts w:ascii="Helvetica" w:eastAsia="Helvetica Neue" w:hAnsi="Helvetica" w:cs="Helvetica"/>
        </w:rPr>
        <w:t>no further unauthorised absences</w:t>
      </w:r>
      <w:r>
        <w:rPr>
          <w:rFonts w:ascii="Helvetica" w:eastAsia="Helvetica Neue" w:hAnsi="Helvetica" w:cs="Helvetica"/>
        </w:rPr>
        <w:t>’</w:t>
      </w:r>
      <w:r w:rsidRPr="00042E48">
        <w:rPr>
          <w:rFonts w:ascii="Helvetica" w:eastAsia="Helvetica Neue" w:hAnsi="Helvetica" w:cs="Helvetica"/>
        </w:rPr>
        <w:t>.  Should the expectations not</w:t>
      </w:r>
    </w:p>
    <w:p w14:paraId="00F8F1C8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be met in the improvement period, then a Penalty Notice may then be requested by the school and</w:t>
      </w:r>
    </w:p>
    <w:p w14:paraId="696044DB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issued by the Local Authority (LA) to each parent/carer responsible for the child.</w:t>
      </w:r>
    </w:p>
    <w:p w14:paraId="2D3E7AC9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 </w:t>
      </w:r>
    </w:p>
    <w:p w14:paraId="50F949F5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Any holiday-related absence taken that includes 10 sessions in 10 weeks, may result in a Penalty</w:t>
      </w:r>
    </w:p>
    <w:p w14:paraId="06972D26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Notice.  In this instance, a ‘Notice to Improve’ notification will not be issued beforehand.</w:t>
      </w:r>
    </w:p>
    <w:p w14:paraId="70ABC8EB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 </w:t>
      </w:r>
    </w:p>
    <w:p w14:paraId="0947CF78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The penalty notice amount increased from August 2024 with a maximum of two penalty notices</w:t>
      </w:r>
    </w:p>
    <w:p w14:paraId="22EED7E2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 xml:space="preserve">within a rolling three-year </w:t>
      </w:r>
      <w:proofErr w:type="gramStart"/>
      <w:r w:rsidRPr="00042E48">
        <w:rPr>
          <w:rFonts w:ascii="Helvetica" w:eastAsia="Helvetica Neue" w:hAnsi="Helvetica" w:cs="Helvetica"/>
        </w:rPr>
        <w:t>period:-</w:t>
      </w:r>
      <w:proofErr w:type="gramEnd"/>
    </w:p>
    <w:p w14:paraId="3FDCAFCD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• First offence - The first time a Penalty Notice is issued the amount will be: £80 per parent, per child</w:t>
      </w:r>
    </w:p>
    <w:p w14:paraId="105115E1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paid within 21 days. This increases to £160 per parent, per child if paid after day 21, until day 28. Any</w:t>
      </w:r>
    </w:p>
    <w:p w14:paraId="11C11A61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non-payment of the Penalty Notice may be referred to the Magistrates Court.</w:t>
      </w:r>
    </w:p>
    <w:p w14:paraId="381DB336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• Second Offence (within 3 years) - the second time a Penalty Notice is issued the amount will be</w:t>
      </w:r>
    </w:p>
    <w:p w14:paraId="6670EC64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£160 per parent, per child paid within 28 days. Any non-payment of the Penalty Notice may be</w:t>
      </w:r>
    </w:p>
    <w:p w14:paraId="1529A700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referred to the Magistrates Court.</w:t>
      </w:r>
    </w:p>
    <w:p w14:paraId="79F86956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• Third Offence and subsequent Offences (within 3 years) - the third time an offence is committed</w:t>
      </w:r>
    </w:p>
    <w:p w14:paraId="49EE0D3D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a Penalty Notice will not be issued, and the case may be presented straight to the Magistrates’ Court</w:t>
      </w:r>
    </w:p>
    <w:p w14:paraId="4C7EC6E2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under s.444 of the Education Act (1996) or other legal interventions considered. The Magistrates’</w:t>
      </w:r>
    </w:p>
    <w:p w14:paraId="36A0B141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Court can order fines up to £2500 per parent, per child.</w:t>
      </w:r>
    </w:p>
    <w:p w14:paraId="4DBCECB2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Parents with parental responsibility, and adults residing with the child, including for example,</w:t>
      </w:r>
    </w:p>
    <w:p w14:paraId="63D13996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stepparents who have day-to-day responsibility for the child, may be fined, and this applies to each</w:t>
      </w:r>
    </w:p>
    <w:p w14:paraId="6C9B0FEC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child who is absent. For example, if two adults take two children out of school, the total fines would</w:t>
      </w:r>
    </w:p>
    <w:p w14:paraId="13BEC82C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be £640 (reduced to £320 for a first offence paid within 21days).</w:t>
      </w:r>
    </w:p>
    <w:p w14:paraId="19120825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If a Penalty Notice is not paid within the time limits set out in the letter to the parent, Medway Local</w:t>
      </w:r>
    </w:p>
    <w:p w14:paraId="63CF23D8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Authority may proceed the case to court.</w:t>
      </w:r>
    </w:p>
    <w:p w14:paraId="1C9EFC59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 </w:t>
      </w:r>
    </w:p>
    <w:p w14:paraId="1A43A4DF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We recognise that these Penalty Notices may be unpopular with families, but it is important to inform</w:t>
      </w:r>
    </w:p>
    <w:p w14:paraId="3018BDE1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you of these changes promptly.</w:t>
      </w:r>
    </w:p>
    <w:p w14:paraId="4039236D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Nationally, Headteachers are:</w:t>
      </w:r>
    </w:p>
    <w:p w14:paraId="6B10D966" w14:textId="3F5E8CAD" w:rsidR="00042E48" w:rsidRPr="00042E48" w:rsidRDefault="00042E48" w:rsidP="00042E48">
      <w:pPr>
        <w:pStyle w:val="ListParagraph"/>
        <w:numPr>
          <w:ilvl w:val="0"/>
          <w:numId w:val="2"/>
        </w:num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not permitted to approve term-time holidays except in genuinely exceptional</w:t>
      </w:r>
    </w:p>
    <w:p w14:paraId="0070FEDE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circumstances, and</w:t>
      </w:r>
    </w:p>
    <w:p w14:paraId="09EE31D7" w14:textId="696BF9D5" w:rsidR="00042E48" w:rsidRPr="00042E48" w:rsidRDefault="00042E48" w:rsidP="00042E48">
      <w:pPr>
        <w:pStyle w:val="ListParagraph"/>
        <w:numPr>
          <w:ilvl w:val="0"/>
          <w:numId w:val="2"/>
        </w:num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are to consider each application for a leave of absence individually before making our</w:t>
      </w:r>
    </w:p>
    <w:p w14:paraId="11FAB883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decision.</w:t>
      </w:r>
    </w:p>
    <w:p w14:paraId="5A85296E" w14:textId="3A7BF0C3" w:rsid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The law clearly expects Headteachers to enforce these penalties strictly.</w:t>
      </w:r>
    </w:p>
    <w:p w14:paraId="3FD04095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41934D1F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The policy also states that schools are required to consider requesting the issuance of Penalty</w:t>
      </w:r>
    </w:p>
    <w:p w14:paraId="4B026C7D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Notices when the criteria are met. This is a statutory national process that applies to all state-funded</w:t>
      </w:r>
    </w:p>
    <w:p w14:paraId="3708C32A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schools in England.</w:t>
      </w:r>
    </w:p>
    <w:p w14:paraId="58886BBB" w14:textId="47B1C88D" w:rsid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 xml:space="preserve">Our revised school attendance policy in line with these requirements can be found here </w:t>
      </w:r>
    </w:p>
    <w:p w14:paraId="0A67B353" w14:textId="06F7BD4F" w:rsidR="00042E48" w:rsidRDefault="00042E48" w:rsidP="00042E48">
      <w:pPr>
        <w:jc w:val="both"/>
        <w:rPr>
          <w:rFonts w:ascii="Helvetica" w:eastAsia="Helvetica Neue" w:hAnsi="Helvetica" w:cs="Helvetica"/>
        </w:rPr>
      </w:pPr>
      <w:hyperlink r:id="rId7" w:history="1">
        <w:r w:rsidRPr="00071F94">
          <w:rPr>
            <w:rStyle w:val="Hyperlink"/>
            <w:rFonts w:ascii="Helvetica" w:eastAsia="Helvetica Neue" w:hAnsi="Helvetica" w:cs="Helvetica"/>
          </w:rPr>
          <w:t>https://www.chattenden.medway.sch.uk/page/?title=Policies&amp;pid=27</w:t>
        </w:r>
      </w:hyperlink>
    </w:p>
    <w:p w14:paraId="599ECC20" w14:textId="77777777" w:rsid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773626B5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70B51684" w14:textId="77777777" w:rsid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6C03CAB1" w14:textId="77777777" w:rsid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248490C1" w14:textId="77777777" w:rsid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0499BA95" w14:textId="6883D4B8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bookmarkStart w:id="0" w:name="_GoBack"/>
      <w:bookmarkEnd w:id="0"/>
      <w:r w:rsidRPr="00042E48">
        <w:rPr>
          <w:rFonts w:ascii="Helvetica" w:eastAsia="Helvetica Neue" w:hAnsi="Helvetica" w:cs="Helvetica"/>
        </w:rPr>
        <w:t>The primary goal of these measures is to ensure that children do not miss out on their education.</w:t>
      </w:r>
    </w:p>
    <w:p w14:paraId="18978AD9" w14:textId="2D2439FB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Every lesson is a crucial part of your child</w:t>
      </w:r>
      <w:r>
        <w:rPr>
          <w:rFonts w:ascii="Helvetica" w:eastAsia="Helvetica Neue" w:hAnsi="Helvetica" w:cs="Helvetica"/>
        </w:rPr>
        <w:t xml:space="preserve">’s </w:t>
      </w:r>
      <w:r w:rsidRPr="00042E48">
        <w:rPr>
          <w:rFonts w:ascii="Helvetica" w:eastAsia="Helvetica Neue" w:hAnsi="Helvetica" w:cs="Helvetica"/>
        </w:rPr>
        <w:t>learning journey, and frequent absences can significantly</w:t>
      </w:r>
    </w:p>
    <w:p w14:paraId="08B65A76" w14:textId="13A35FC7" w:rsidR="00042E48" w:rsidRDefault="00042E48" w:rsidP="00042E48">
      <w:pPr>
        <w:jc w:val="both"/>
        <w:rPr>
          <w:rFonts w:ascii="Helvetica" w:eastAsia="Helvetica Neue" w:hAnsi="Helvetica" w:cs="Helvetica"/>
        </w:rPr>
      </w:pPr>
      <w:r w:rsidRPr="00042E48">
        <w:rPr>
          <w:rFonts w:ascii="Helvetica" w:eastAsia="Helvetica Neue" w:hAnsi="Helvetica" w:cs="Helvetica"/>
        </w:rPr>
        <w:t>hinder their progress. Thank you for your continued cooperation in supporting your child</w:t>
      </w:r>
      <w:r>
        <w:rPr>
          <w:rFonts w:ascii="Helvetica" w:eastAsia="Helvetica Neue" w:hAnsi="Helvetica" w:cs="Helvetica"/>
        </w:rPr>
        <w:t xml:space="preserve">’s </w:t>
      </w:r>
      <w:r w:rsidRPr="00042E48">
        <w:rPr>
          <w:rFonts w:ascii="Helvetica" w:eastAsia="Helvetica Neue" w:hAnsi="Helvetica" w:cs="Helvetica"/>
        </w:rPr>
        <w:t>education.</w:t>
      </w:r>
    </w:p>
    <w:p w14:paraId="7D9E241D" w14:textId="36DC7009" w:rsid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41C2DAB8" w14:textId="77777777" w:rsidR="00042E48" w:rsidRPr="00042E48" w:rsidRDefault="00042E48" w:rsidP="00042E48">
      <w:pPr>
        <w:jc w:val="both"/>
        <w:rPr>
          <w:rFonts w:ascii="Helvetica" w:eastAsia="Helvetica Neue" w:hAnsi="Helvetica" w:cs="Helvetica"/>
        </w:rPr>
      </w:pPr>
    </w:p>
    <w:p w14:paraId="202A0BAC" w14:textId="77777777" w:rsidR="00ED72AF" w:rsidRPr="00042E48" w:rsidRDefault="00ED72AF">
      <w:pPr>
        <w:jc w:val="both"/>
        <w:rPr>
          <w:rFonts w:ascii="Helvetica" w:hAnsi="Helvetica" w:cs="Helvetica"/>
        </w:rPr>
      </w:pPr>
    </w:p>
    <w:p w14:paraId="080E7A9D" w14:textId="77777777" w:rsidR="00ED72AF" w:rsidRPr="00042E48" w:rsidRDefault="00082720">
      <w:pPr>
        <w:jc w:val="both"/>
        <w:rPr>
          <w:rFonts w:ascii="Helvetica" w:hAnsi="Helvetica" w:cs="Helvetica"/>
        </w:rPr>
      </w:pPr>
      <w:r w:rsidRPr="00042E48">
        <w:rPr>
          <w:rFonts w:ascii="Helvetica" w:hAnsi="Helvetica" w:cs="Helvetica"/>
        </w:rPr>
        <w:t xml:space="preserve">Yours sincerely, </w:t>
      </w:r>
    </w:p>
    <w:p w14:paraId="2E828432" w14:textId="6B4D8953" w:rsidR="00ED72AF" w:rsidRDefault="00ED72AF">
      <w:pPr>
        <w:jc w:val="both"/>
        <w:rPr>
          <w:rFonts w:ascii="Helvetica" w:hAnsi="Helvetica" w:cs="Helvetica"/>
        </w:rPr>
      </w:pPr>
    </w:p>
    <w:p w14:paraId="189A361B" w14:textId="44722241" w:rsidR="00042E48" w:rsidRDefault="00042E48">
      <w:pPr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Mrs Diddams</w:t>
      </w:r>
    </w:p>
    <w:p w14:paraId="6998F8F1" w14:textId="5EF1AA50" w:rsidR="00042E48" w:rsidRPr="00042E48" w:rsidRDefault="00042E48">
      <w:pPr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Headteacher </w:t>
      </w:r>
    </w:p>
    <w:p w14:paraId="60163D9D" w14:textId="77777777" w:rsidR="00ED72AF" w:rsidRPr="00042E48" w:rsidRDefault="00ED72AF">
      <w:pPr>
        <w:jc w:val="both"/>
        <w:rPr>
          <w:rFonts w:ascii="Helvetica" w:hAnsi="Helvetica" w:cs="Helvetica"/>
        </w:rPr>
      </w:pPr>
    </w:p>
    <w:p w14:paraId="2B1B3BAB" w14:textId="77777777" w:rsidR="00ED72AF" w:rsidRDefault="00082720">
      <w:r>
        <w:tab/>
      </w:r>
    </w:p>
    <w:p w14:paraId="4ECCDFE5" w14:textId="77777777" w:rsidR="00ED72AF" w:rsidRDefault="00ED72AF"/>
    <w:p w14:paraId="24B626B0" w14:textId="77777777" w:rsidR="00ED72AF" w:rsidRDefault="00082720">
      <w:r>
        <w:tab/>
      </w:r>
      <w:r>
        <w:tab/>
      </w:r>
      <w:r>
        <w:tab/>
      </w:r>
      <w:r>
        <w:tab/>
      </w:r>
      <w:r>
        <w:tab/>
      </w:r>
    </w:p>
    <w:sectPr w:rsidR="00ED72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134" w:right="1021" w:bottom="851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AEF4CE" w14:textId="77777777" w:rsidR="00A11DEC" w:rsidRDefault="00A11DEC">
      <w:r>
        <w:separator/>
      </w:r>
    </w:p>
  </w:endnote>
  <w:endnote w:type="continuationSeparator" w:id="0">
    <w:p w14:paraId="651C9E90" w14:textId="77777777" w:rsidR="00A11DEC" w:rsidRDefault="00A11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 Light">
    <w:altName w:val="Arial Nova Light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97539" w14:textId="77777777" w:rsidR="00ED72AF" w:rsidRDefault="00ED72A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4896E" w14:textId="77777777" w:rsidR="00ED72AF" w:rsidRDefault="00ED72A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6C3915DA" w14:textId="77777777" w:rsidR="00ED72AF" w:rsidRDefault="00ED72A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358B2" w14:textId="77777777" w:rsidR="00ED72AF" w:rsidRDefault="00082720">
    <w:pPr>
      <w:tabs>
        <w:tab w:val="center" w:pos="4513"/>
        <w:tab w:val="right" w:pos="9026"/>
      </w:tabs>
    </w:pPr>
    <w:r>
      <w:rPr>
        <w:sz w:val="16"/>
        <w:szCs w:val="16"/>
      </w:rPr>
      <w:t>Inspire Partnership Academy Trust</w: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3F5451C" wp14:editId="4369046F">
          <wp:simplePos x="0" y="0"/>
          <wp:positionH relativeFrom="column">
            <wp:posOffset>4920615</wp:posOffset>
          </wp:positionH>
          <wp:positionV relativeFrom="paragraph">
            <wp:posOffset>25505</wp:posOffset>
          </wp:positionV>
          <wp:extent cx="1331595" cy="558165"/>
          <wp:effectExtent l="0" t="0" r="0" b="0"/>
          <wp:wrapNone/>
          <wp:docPr id="2" name="image2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31595" cy="558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4CE6B66" w14:textId="77777777" w:rsidR="00ED72AF" w:rsidRDefault="00082720">
    <w:pPr>
      <w:tabs>
        <w:tab w:val="center" w:pos="4513"/>
        <w:tab w:val="right" w:pos="9026"/>
      </w:tabs>
      <w:rPr>
        <w:sz w:val="16"/>
        <w:szCs w:val="16"/>
      </w:rPr>
    </w:pPr>
    <w:r>
      <w:rPr>
        <w:sz w:val="16"/>
        <w:szCs w:val="16"/>
      </w:rPr>
      <w:t>Chief Executive Officer – Robert Carpenter</w:t>
    </w:r>
  </w:p>
  <w:p w14:paraId="4DFAED83" w14:textId="77777777" w:rsidR="00ED72AF" w:rsidRDefault="00082720">
    <w:pPr>
      <w:tabs>
        <w:tab w:val="center" w:pos="4513"/>
        <w:tab w:val="right" w:pos="9026"/>
      </w:tabs>
      <w:rPr>
        <w:sz w:val="16"/>
        <w:szCs w:val="16"/>
      </w:rPr>
    </w:pPr>
    <w:r>
      <w:rPr>
        <w:sz w:val="16"/>
        <w:szCs w:val="16"/>
      </w:rPr>
      <w:t>Registered Office – Sandbach Place, London SE18 7EX</w:t>
    </w:r>
  </w:p>
  <w:p w14:paraId="2E76A30B" w14:textId="77777777" w:rsidR="00ED72AF" w:rsidRDefault="00082720">
    <w:pPr>
      <w:tabs>
        <w:tab w:val="center" w:pos="4513"/>
        <w:tab w:val="right" w:pos="9026"/>
      </w:tabs>
    </w:pPr>
    <w:r>
      <w:rPr>
        <w:sz w:val="16"/>
        <w:szCs w:val="16"/>
      </w:rPr>
      <w:t>Registered in England Company Number – 10421212</w:t>
    </w:r>
  </w:p>
  <w:p w14:paraId="1859986B" w14:textId="77777777" w:rsidR="00ED72AF" w:rsidRDefault="00ED72A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887ED" w14:textId="77777777" w:rsidR="00A11DEC" w:rsidRDefault="00A11DEC">
      <w:r>
        <w:separator/>
      </w:r>
    </w:p>
  </w:footnote>
  <w:footnote w:type="continuationSeparator" w:id="0">
    <w:p w14:paraId="5936877D" w14:textId="77777777" w:rsidR="00A11DEC" w:rsidRDefault="00A11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7226D" w14:textId="77777777" w:rsidR="00ED72AF" w:rsidRDefault="00ED72A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9444A" w14:textId="77777777" w:rsidR="00ED72AF" w:rsidRDefault="00ED72A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</w:p>
  <w:p w14:paraId="59DDAE29" w14:textId="77777777" w:rsidR="00ED72AF" w:rsidRDefault="00ED72A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FA40D" w14:textId="3340C648" w:rsidR="00ED72AF" w:rsidRDefault="00082720">
    <w:pPr>
      <w:tabs>
        <w:tab w:val="center" w:pos="4513"/>
        <w:tab w:val="right" w:pos="9026"/>
      </w:tabs>
      <w:jc w:val="right"/>
    </w:pPr>
    <w:r>
      <w:rPr>
        <w:sz w:val="18"/>
        <w:szCs w:val="18"/>
      </w:rPr>
      <w:tab/>
    </w:r>
    <w:r>
      <w:rPr>
        <w:sz w:val="18"/>
        <w:szCs w:val="18"/>
      </w:rPr>
      <w:tab/>
    </w:r>
    <w:r>
      <w:t xml:space="preserve">Headteacher: 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661FCB74" wp14:editId="6CCD1D98">
          <wp:simplePos x="0" y="0"/>
          <wp:positionH relativeFrom="column">
            <wp:posOffset>-390524</wp:posOffset>
          </wp:positionH>
          <wp:positionV relativeFrom="paragraph">
            <wp:posOffset>-342899</wp:posOffset>
          </wp:positionV>
          <wp:extent cx="1500188" cy="1500188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0188" cy="1500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E03ED">
      <w:t>Vicky Diddams</w:t>
    </w:r>
  </w:p>
  <w:p w14:paraId="69853C38" w14:textId="77777777" w:rsidR="00ED72AF" w:rsidRDefault="00082720">
    <w:pPr>
      <w:tabs>
        <w:tab w:val="center" w:pos="4513"/>
        <w:tab w:val="right" w:pos="9026"/>
      </w:tabs>
      <w:jc w:val="right"/>
    </w:pPr>
    <w:r>
      <w:t>Chattenden Lane, Chattenden, Rochester ME3 8LF</w:t>
    </w:r>
  </w:p>
  <w:p w14:paraId="376424B5" w14:textId="77777777" w:rsidR="00ED72AF" w:rsidRDefault="00082720">
    <w:pPr>
      <w:tabs>
        <w:tab w:val="center" w:pos="4513"/>
        <w:tab w:val="right" w:pos="9026"/>
      </w:tabs>
      <w:jc w:val="right"/>
    </w:pPr>
    <w:r>
      <w:t>T: 01634 250861</w:t>
    </w:r>
  </w:p>
  <w:p w14:paraId="17E110F8" w14:textId="77777777" w:rsidR="00ED72AF" w:rsidRDefault="00082720">
    <w:pPr>
      <w:tabs>
        <w:tab w:val="center" w:pos="4513"/>
        <w:tab w:val="right" w:pos="9026"/>
      </w:tabs>
      <w:jc w:val="right"/>
    </w:pPr>
    <w:r>
      <w:t>E: office@inspirechattenden.co.uk</w:t>
    </w:r>
  </w:p>
  <w:p w14:paraId="3054AC12" w14:textId="77777777" w:rsidR="00ED72AF" w:rsidRDefault="00082720">
    <w:pPr>
      <w:tabs>
        <w:tab w:val="center" w:pos="4513"/>
        <w:tab w:val="right" w:pos="9026"/>
      </w:tabs>
      <w:jc w:val="right"/>
      <w:rPr>
        <w:sz w:val="26"/>
        <w:szCs w:val="26"/>
      </w:rPr>
    </w:pPr>
    <w:r>
      <w:t>www.chattenden.medway.sch.uk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B69B7"/>
    <w:multiLevelType w:val="hybridMultilevel"/>
    <w:tmpl w:val="4F9ED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73DB3"/>
    <w:multiLevelType w:val="hybridMultilevel"/>
    <w:tmpl w:val="DCB6C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2AF"/>
    <w:rsid w:val="00042E48"/>
    <w:rsid w:val="00082720"/>
    <w:rsid w:val="000E03ED"/>
    <w:rsid w:val="008F56A9"/>
    <w:rsid w:val="00A11DEC"/>
    <w:rsid w:val="00ED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CDF17"/>
  <w15:docId w15:val="{92B59646-9449-41B3-A0AB-A09FCAE8D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Helvetica Neue Light" w:eastAsia="Helvetica Neue Light" w:hAnsi="Helvetica Neue Light" w:cs="Helvetica Neue Light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042E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2E4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2E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chattenden.medway.sch.uk/page/?title=Policies&amp;pid=27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Sherwood</dc:creator>
  <cp:lastModifiedBy>Vicky Diddams</cp:lastModifiedBy>
  <cp:revision>2</cp:revision>
  <dcterms:created xsi:type="dcterms:W3CDTF">2025-09-04T16:22:00Z</dcterms:created>
  <dcterms:modified xsi:type="dcterms:W3CDTF">2025-09-04T16:22:00Z</dcterms:modified>
</cp:coreProperties>
</file>